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D9908" w14:textId="7DB34C6D" w:rsidR="0017657D" w:rsidRDefault="0031188B">
      <w:pPr>
        <w:pStyle w:val="Corpotesto"/>
        <w:spacing w:before="5"/>
        <w:rPr>
          <w:rFonts w:ascii="Times New Roman"/>
        </w:rPr>
      </w:pPr>
      <w:r>
        <w:rPr>
          <w:rFonts w:ascii="Times New Roman"/>
          <w:noProof/>
        </w:rPr>
        <w:pict w14:anchorId="5E60068D">
          <v:roundrect id="Rettangolo con angoli arrotondati 1" o:spid="_x0000_s1026" style="position:absolute;margin-left:-25.1pt;margin-top:-5.8pt;width:515.7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</w:p>
    <w:p w14:paraId="7BB4A184" w14:textId="122E44CC" w:rsidR="0017657D" w:rsidRPr="0031188B" w:rsidRDefault="0033514C" w:rsidP="0033514C">
      <w:pPr>
        <w:pStyle w:val="Titolo1"/>
        <w:ind w:hanging="1752"/>
        <w:jc w:val="right"/>
        <w:rPr>
          <w:sz w:val="60"/>
          <w:szCs w:val="60"/>
          <w:lang w:val="it-IT"/>
        </w:rPr>
      </w:pPr>
      <w:r w:rsidRPr="0031188B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141207E6" wp14:editId="12C5C87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1188B">
        <w:rPr>
          <w:sz w:val="60"/>
          <w:szCs w:val="60"/>
          <w:lang w:val="it-IT"/>
        </w:rPr>
        <w:t>PULICLEAN P270</w:t>
      </w:r>
    </w:p>
    <w:p w14:paraId="492868D9" w14:textId="77777777" w:rsidR="0031188B" w:rsidRDefault="0031188B">
      <w:pPr>
        <w:pStyle w:val="Corpotesto"/>
        <w:ind w:left="115"/>
        <w:rPr>
          <w:b/>
          <w:w w:val="105"/>
          <w:sz w:val="24"/>
          <w:lang w:val="it-IT"/>
        </w:rPr>
      </w:pPr>
    </w:p>
    <w:p w14:paraId="16114F66" w14:textId="77777777" w:rsidR="0031188B" w:rsidRDefault="0031188B">
      <w:pPr>
        <w:pStyle w:val="Corpotesto"/>
        <w:ind w:left="115"/>
        <w:rPr>
          <w:b/>
          <w:w w:val="105"/>
          <w:sz w:val="24"/>
          <w:lang w:val="it-IT"/>
        </w:rPr>
      </w:pPr>
    </w:p>
    <w:p w14:paraId="6FBF513D" w14:textId="2E4B33DC" w:rsidR="0017657D" w:rsidRPr="0031188B" w:rsidRDefault="0033514C" w:rsidP="0031188B">
      <w:pPr>
        <w:pStyle w:val="Corpotesto"/>
        <w:ind w:left="115"/>
        <w:jc w:val="both"/>
        <w:rPr>
          <w:lang w:val="it-IT"/>
        </w:rPr>
      </w:pPr>
      <w:r>
        <w:rPr>
          <w:b/>
          <w:w w:val="105"/>
          <w:sz w:val="24"/>
          <w:lang w:val="it-IT"/>
        </w:rPr>
        <w:t>PULICLEAN P270</w:t>
      </w:r>
      <w:r w:rsidR="006243AD" w:rsidRPr="006243AD">
        <w:rPr>
          <w:b/>
          <w:w w:val="105"/>
          <w:sz w:val="24"/>
          <w:lang w:val="it-IT"/>
        </w:rPr>
        <w:t xml:space="preserve"> </w:t>
      </w:r>
      <w:r w:rsidR="006243AD" w:rsidRPr="0031188B">
        <w:rPr>
          <w:w w:val="105"/>
          <w:lang w:val="it-IT"/>
        </w:rPr>
        <w:t>è un detergente spray a base solvente dalla bassa volatilità.</w:t>
      </w:r>
    </w:p>
    <w:p w14:paraId="199C8B98" w14:textId="77777777" w:rsidR="0017657D" w:rsidRPr="0031188B" w:rsidRDefault="006243AD" w:rsidP="0031188B">
      <w:pPr>
        <w:pStyle w:val="Corpotesto"/>
        <w:ind w:left="115"/>
        <w:jc w:val="both"/>
        <w:rPr>
          <w:w w:val="105"/>
          <w:lang w:val="it-IT"/>
        </w:rPr>
      </w:pPr>
      <w:r w:rsidRPr="0031188B">
        <w:rPr>
          <w:w w:val="105"/>
          <w:lang w:val="it-IT"/>
        </w:rPr>
        <w:t>È uno spray a base di solventi petroliferi ad elevatissimo grado di raffinazione, che esplica una fortissima azione detergente sulle superfici trattate. La sua particolare formulazione consente di trattare sporchi o residui morchiosi tipici, ad esempio, delle aziende meccaniche e di manutenzione industriale.</w:t>
      </w:r>
    </w:p>
    <w:p w14:paraId="25A41891" w14:textId="053B9067" w:rsidR="0017657D" w:rsidRPr="0031188B" w:rsidRDefault="006243AD" w:rsidP="0031188B">
      <w:pPr>
        <w:pStyle w:val="Corpotesto"/>
        <w:ind w:left="115"/>
        <w:jc w:val="both"/>
        <w:rPr>
          <w:w w:val="105"/>
          <w:lang w:val="it-IT"/>
        </w:rPr>
      </w:pPr>
      <w:r w:rsidRPr="0031188B">
        <w:rPr>
          <w:w w:val="105"/>
          <w:lang w:val="it-IT"/>
        </w:rPr>
        <w:t>Essendo a bassa volatilità, se non asciugato con aria compressa o panni dopo le operazioni di pulizia, lascia un leggerissimo strato invisibile dalle moderate caratteristiche protettive.</w:t>
      </w:r>
    </w:p>
    <w:p w14:paraId="271FE603" w14:textId="7C535FC0" w:rsidR="0031188B" w:rsidRPr="0031188B" w:rsidRDefault="0031188B" w:rsidP="0031188B">
      <w:pPr>
        <w:pStyle w:val="Corpotesto"/>
        <w:ind w:left="115"/>
        <w:jc w:val="both"/>
        <w:rPr>
          <w:w w:val="105"/>
          <w:lang w:val="it-IT"/>
        </w:rPr>
      </w:pPr>
      <w:r w:rsidRPr="0031188B">
        <w:rPr>
          <w:w w:val="105"/>
          <w:lang w:val="it-IT"/>
        </w:rPr>
        <w:t xml:space="preserve">Trova </w:t>
      </w:r>
      <w:r w:rsidRPr="0031188B">
        <w:rPr>
          <w:w w:val="105"/>
          <w:lang w:val="it-IT"/>
        </w:rPr>
        <w:t>impiego come detergente a base solvente su: catene di trasmissioni</w:t>
      </w:r>
      <w:bookmarkStart w:id="0" w:name="_GoBack"/>
      <w:bookmarkEnd w:id="0"/>
      <w:r w:rsidRPr="0031188B">
        <w:rPr>
          <w:w w:val="105"/>
          <w:lang w:val="it-IT"/>
        </w:rPr>
        <w:t>, superfici metalliche, pezzi meccanici, funi metalliche.</w:t>
      </w:r>
    </w:p>
    <w:p w14:paraId="0DC7BFE2" w14:textId="77777777" w:rsidR="0031188B" w:rsidRPr="0031188B" w:rsidRDefault="0031188B" w:rsidP="0031188B">
      <w:pPr>
        <w:pStyle w:val="Corpotesto"/>
        <w:ind w:left="115"/>
        <w:jc w:val="both"/>
        <w:rPr>
          <w:w w:val="105"/>
          <w:lang w:val="it-IT"/>
        </w:rPr>
      </w:pPr>
      <w:r w:rsidRPr="0031188B">
        <w:rPr>
          <w:w w:val="105"/>
          <w:lang w:val="it-IT"/>
        </w:rPr>
        <w:t>Nel caso si debbano trattare superfici verniciate, effettuare prima una piccola prova in un punto nascosto.</w:t>
      </w:r>
    </w:p>
    <w:p w14:paraId="281680A6" w14:textId="450F5E73" w:rsidR="0031188B" w:rsidRPr="0031188B" w:rsidRDefault="0031188B" w:rsidP="0031188B">
      <w:pPr>
        <w:pStyle w:val="Corpotesto"/>
        <w:ind w:left="115"/>
        <w:jc w:val="both"/>
        <w:rPr>
          <w:w w:val="105"/>
          <w:lang w:val="it-IT"/>
        </w:rPr>
      </w:pPr>
      <w:r>
        <w:rPr>
          <w:w w:val="105"/>
          <w:lang w:val="it-IT"/>
        </w:rPr>
        <w:t>Disponibile nella versione liquida.</w:t>
      </w:r>
    </w:p>
    <w:p w14:paraId="234F3E0E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320C6E96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21FB3F9E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3EC4630B" w14:textId="77777777" w:rsidR="0017657D" w:rsidRPr="0031188B" w:rsidRDefault="0017657D">
      <w:pPr>
        <w:pStyle w:val="Corpotesto"/>
        <w:spacing w:before="8"/>
        <w:rPr>
          <w:sz w:val="20"/>
          <w:szCs w:val="20"/>
          <w:lang w:val="it-IT"/>
        </w:rPr>
      </w:pPr>
    </w:p>
    <w:p w14:paraId="0F188440" w14:textId="77777777" w:rsidR="0017657D" w:rsidRPr="0031188B" w:rsidRDefault="006243AD">
      <w:pPr>
        <w:pStyle w:val="Titolo2"/>
        <w:jc w:val="both"/>
        <w:rPr>
          <w:sz w:val="20"/>
          <w:szCs w:val="20"/>
        </w:rPr>
      </w:pPr>
      <w:r w:rsidRPr="0031188B">
        <w:rPr>
          <w:sz w:val="20"/>
          <w:szCs w:val="20"/>
        </w:rPr>
        <w:t>CARATTERISTICHE CHIMICO-FISICHE</w:t>
      </w:r>
    </w:p>
    <w:p w14:paraId="3A964A44" w14:textId="77777777" w:rsidR="0017657D" w:rsidRDefault="0017657D">
      <w:pPr>
        <w:pStyle w:val="Corpotesto"/>
        <w:spacing w:before="10" w:after="1"/>
        <w:rPr>
          <w:b/>
          <w:sz w:val="9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8"/>
        <w:gridCol w:w="3872"/>
      </w:tblGrid>
      <w:tr w:rsidR="0017657D" w14:paraId="5A74DECA" w14:textId="77777777" w:rsidTr="0031188B">
        <w:trPr>
          <w:trHeight w:val="412"/>
        </w:trPr>
        <w:tc>
          <w:tcPr>
            <w:tcW w:w="5008" w:type="dxa"/>
            <w:shd w:val="clear" w:color="auto" w:fill="EDEDED"/>
            <w:vAlign w:val="center"/>
          </w:tcPr>
          <w:p w14:paraId="43540476" w14:textId="77777777" w:rsidR="0017657D" w:rsidRDefault="006243AD" w:rsidP="0031188B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Stato fisico</w:t>
            </w:r>
          </w:p>
        </w:tc>
        <w:tc>
          <w:tcPr>
            <w:tcW w:w="3872" w:type="dxa"/>
            <w:shd w:val="clear" w:color="auto" w:fill="EDEDED"/>
            <w:vAlign w:val="center"/>
          </w:tcPr>
          <w:p w14:paraId="093BE961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Liquido in dispersione gassosa</w:t>
            </w:r>
          </w:p>
        </w:tc>
      </w:tr>
      <w:tr w:rsidR="0017657D" w14:paraId="08016445" w14:textId="77777777" w:rsidTr="0031188B">
        <w:trPr>
          <w:trHeight w:val="412"/>
        </w:trPr>
        <w:tc>
          <w:tcPr>
            <w:tcW w:w="5008" w:type="dxa"/>
            <w:vAlign w:val="center"/>
          </w:tcPr>
          <w:p w14:paraId="5093E032" w14:textId="77777777" w:rsidR="0017657D" w:rsidRPr="006243AD" w:rsidRDefault="006243AD" w:rsidP="0031188B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243AD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872" w:type="dxa"/>
            <w:vAlign w:val="center"/>
          </w:tcPr>
          <w:p w14:paraId="540CBED2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Dispersione a nebulizzazione fine</w:t>
            </w:r>
          </w:p>
        </w:tc>
      </w:tr>
      <w:tr w:rsidR="0017657D" w14:paraId="508B7D18" w14:textId="77777777" w:rsidTr="0031188B">
        <w:trPr>
          <w:trHeight w:val="412"/>
        </w:trPr>
        <w:tc>
          <w:tcPr>
            <w:tcW w:w="5008" w:type="dxa"/>
            <w:shd w:val="clear" w:color="auto" w:fill="EDEDED"/>
            <w:vAlign w:val="center"/>
          </w:tcPr>
          <w:p w14:paraId="387066B6" w14:textId="77777777" w:rsidR="0017657D" w:rsidRPr="006243AD" w:rsidRDefault="006243AD" w:rsidP="0031188B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243AD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872" w:type="dxa"/>
            <w:shd w:val="clear" w:color="auto" w:fill="EDEDED"/>
            <w:vAlign w:val="center"/>
          </w:tcPr>
          <w:p w14:paraId="4B211E12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Erogatore supplementare non previsto</w:t>
            </w:r>
          </w:p>
        </w:tc>
      </w:tr>
      <w:tr w:rsidR="0017657D" w14:paraId="03D60C7F" w14:textId="77777777" w:rsidTr="0031188B">
        <w:trPr>
          <w:trHeight w:val="412"/>
        </w:trPr>
        <w:tc>
          <w:tcPr>
            <w:tcW w:w="5008" w:type="dxa"/>
            <w:vAlign w:val="center"/>
          </w:tcPr>
          <w:p w14:paraId="124AD26B" w14:textId="77777777" w:rsidR="0017657D" w:rsidRDefault="006243AD" w:rsidP="0031188B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Cannuccia</w:t>
            </w:r>
          </w:p>
        </w:tc>
        <w:tc>
          <w:tcPr>
            <w:tcW w:w="3872" w:type="dxa"/>
            <w:vAlign w:val="center"/>
          </w:tcPr>
          <w:p w14:paraId="5B771E66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Non prevista</w:t>
            </w:r>
          </w:p>
        </w:tc>
      </w:tr>
      <w:tr w:rsidR="0017657D" w14:paraId="4F5C59CE" w14:textId="77777777" w:rsidTr="0031188B">
        <w:trPr>
          <w:trHeight w:val="412"/>
        </w:trPr>
        <w:tc>
          <w:tcPr>
            <w:tcW w:w="5008" w:type="dxa"/>
            <w:shd w:val="clear" w:color="auto" w:fill="EDEDED"/>
            <w:vAlign w:val="center"/>
          </w:tcPr>
          <w:p w14:paraId="45AA04A8" w14:textId="77777777" w:rsidR="0017657D" w:rsidRDefault="006243AD" w:rsidP="0031188B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Colore</w:t>
            </w:r>
          </w:p>
        </w:tc>
        <w:tc>
          <w:tcPr>
            <w:tcW w:w="3872" w:type="dxa"/>
            <w:shd w:val="clear" w:color="auto" w:fill="EDEDED"/>
            <w:vAlign w:val="center"/>
          </w:tcPr>
          <w:p w14:paraId="2681746E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Incolore</w:t>
            </w:r>
          </w:p>
        </w:tc>
      </w:tr>
      <w:tr w:rsidR="0017657D" w14:paraId="21D0FE06" w14:textId="77777777" w:rsidTr="0031188B">
        <w:trPr>
          <w:trHeight w:val="412"/>
        </w:trPr>
        <w:tc>
          <w:tcPr>
            <w:tcW w:w="5008" w:type="dxa"/>
            <w:vAlign w:val="center"/>
          </w:tcPr>
          <w:p w14:paraId="24EE165E" w14:textId="77777777" w:rsidR="0017657D" w:rsidRDefault="006243AD" w:rsidP="0031188B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>Odore</w:t>
            </w:r>
          </w:p>
        </w:tc>
        <w:tc>
          <w:tcPr>
            <w:tcW w:w="3872" w:type="dxa"/>
            <w:vAlign w:val="center"/>
          </w:tcPr>
          <w:p w14:paraId="5CDCE884" w14:textId="77777777" w:rsidR="0017657D" w:rsidRDefault="006243AD" w:rsidP="0031188B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Caratteristico di solvente</w:t>
            </w:r>
          </w:p>
        </w:tc>
      </w:tr>
    </w:tbl>
    <w:p w14:paraId="69ADFF7F" w14:textId="77777777" w:rsidR="0017657D" w:rsidRDefault="006243AD">
      <w:pPr>
        <w:spacing w:before="239"/>
        <w:ind w:left="115"/>
        <w:jc w:val="both"/>
        <w:rPr>
          <w:b/>
          <w:sz w:val="18"/>
        </w:rPr>
      </w:pPr>
      <w:r>
        <w:rPr>
          <w:b/>
          <w:color w:val="0D0D0D"/>
          <w:w w:val="105"/>
          <w:sz w:val="18"/>
        </w:rPr>
        <w:t>Contiene</w:t>
      </w:r>
    </w:p>
    <w:p w14:paraId="532FAABD" w14:textId="77777777" w:rsidR="0017657D" w:rsidRPr="006243AD" w:rsidRDefault="006243AD">
      <w:pPr>
        <w:pStyle w:val="Corpotesto"/>
        <w:spacing w:before="28"/>
        <w:ind w:left="565" w:right="3937"/>
        <w:jc w:val="center"/>
        <w:rPr>
          <w:lang w:val="it-IT"/>
        </w:rPr>
      </w:pPr>
      <w:r w:rsidRPr="006243AD">
        <w:rPr>
          <w:w w:val="105"/>
          <w:lang w:val="it-IT"/>
        </w:rPr>
        <w:t>Solventi petroliferi, propellente Propano/Butano.</w:t>
      </w:r>
    </w:p>
    <w:p w14:paraId="66B5FB4F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418876C6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2B41614C" w14:textId="77777777" w:rsidR="0017657D" w:rsidRPr="006243AD" w:rsidRDefault="0017657D">
      <w:pPr>
        <w:pStyle w:val="Corpotesto"/>
        <w:rPr>
          <w:sz w:val="20"/>
          <w:lang w:val="it-IT"/>
        </w:rPr>
      </w:pPr>
    </w:p>
    <w:p w14:paraId="063E7283" w14:textId="77777777" w:rsidR="0017657D" w:rsidRPr="0031188B" w:rsidRDefault="006243AD">
      <w:pPr>
        <w:pStyle w:val="Titolo2"/>
        <w:spacing w:before="163"/>
        <w:jc w:val="both"/>
        <w:rPr>
          <w:sz w:val="20"/>
          <w:szCs w:val="20"/>
          <w:lang w:val="it-IT"/>
        </w:rPr>
      </w:pPr>
      <w:r w:rsidRPr="0031188B">
        <w:rPr>
          <w:sz w:val="20"/>
          <w:szCs w:val="20"/>
          <w:lang w:val="it-IT"/>
        </w:rPr>
        <w:t>MODALITA' D’USO RACCOMANDATE</w:t>
      </w:r>
    </w:p>
    <w:p w14:paraId="383F425B" w14:textId="77777777" w:rsidR="0017657D" w:rsidRPr="006243AD" w:rsidRDefault="0017657D">
      <w:pPr>
        <w:pStyle w:val="Corpotesto"/>
        <w:spacing w:before="4"/>
        <w:rPr>
          <w:sz w:val="19"/>
          <w:lang w:val="it-IT"/>
        </w:rPr>
      </w:pPr>
    </w:p>
    <w:p w14:paraId="6DE15E78" w14:textId="77777777" w:rsidR="0017657D" w:rsidRPr="0031188B" w:rsidRDefault="006243AD">
      <w:pPr>
        <w:spacing w:line="254" w:lineRule="auto"/>
        <w:ind w:left="115" w:right="176"/>
        <w:rPr>
          <w:sz w:val="18"/>
          <w:szCs w:val="18"/>
          <w:lang w:val="it-IT"/>
        </w:rPr>
      </w:pPr>
      <w:r w:rsidRPr="0031188B">
        <w:rPr>
          <w:sz w:val="18"/>
          <w:szCs w:val="18"/>
          <w:lang w:val="it-IT"/>
        </w:rPr>
        <w:t>Pulire le superfici da trattare, agitare la bombola, spruzzare sulle superfici da trattare, a circa 20 cm di distanza, un velo di prodotto, mantenendo l'erogatore in posizione verticale.</w:t>
      </w:r>
    </w:p>
    <w:p w14:paraId="79F21162" w14:textId="77777777" w:rsidR="0017657D" w:rsidRPr="006243AD" w:rsidRDefault="0017657D">
      <w:pPr>
        <w:pStyle w:val="Corpotesto"/>
        <w:rPr>
          <w:lang w:val="it-IT"/>
        </w:rPr>
      </w:pPr>
    </w:p>
    <w:p w14:paraId="5691DD1A" w14:textId="77777777" w:rsidR="0017657D" w:rsidRPr="006243AD" w:rsidRDefault="0017657D">
      <w:pPr>
        <w:pStyle w:val="Corpotesto"/>
        <w:rPr>
          <w:lang w:val="it-IT"/>
        </w:rPr>
      </w:pPr>
    </w:p>
    <w:p w14:paraId="34DC1C11" w14:textId="6B1059A3" w:rsidR="0017657D" w:rsidRDefault="0017657D">
      <w:pPr>
        <w:pStyle w:val="Corpotesto"/>
        <w:rPr>
          <w:lang w:val="it-IT"/>
        </w:rPr>
      </w:pPr>
    </w:p>
    <w:p w14:paraId="6D4BC483" w14:textId="0EBED100" w:rsidR="0031188B" w:rsidRDefault="0031188B">
      <w:pPr>
        <w:pStyle w:val="Corpotesto"/>
        <w:rPr>
          <w:lang w:val="it-IT"/>
        </w:rPr>
      </w:pPr>
    </w:p>
    <w:p w14:paraId="4964A6C5" w14:textId="355EAF21" w:rsidR="0031188B" w:rsidRDefault="0031188B">
      <w:pPr>
        <w:pStyle w:val="Corpotesto"/>
        <w:rPr>
          <w:lang w:val="it-IT"/>
        </w:rPr>
      </w:pPr>
    </w:p>
    <w:p w14:paraId="0C715D7B" w14:textId="77777777" w:rsidR="0031188B" w:rsidRPr="006243AD" w:rsidRDefault="0031188B">
      <w:pPr>
        <w:pStyle w:val="Corpotesto"/>
        <w:rPr>
          <w:lang w:val="it-IT"/>
        </w:rPr>
      </w:pPr>
    </w:p>
    <w:p w14:paraId="7B2D880C" w14:textId="77777777" w:rsidR="0017657D" w:rsidRPr="006243AD" w:rsidRDefault="0017657D">
      <w:pPr>
        <w:pStyle w:val="Corpotesto"/>
        <w:rPr>
          <w:lang w:val="it-IT"/>
        </w:rPr>
      </w:pPr>
    </w:p>
    <w:p w14:paraId="1CC92654" w14:textId="77777777" w:rsidR="0017657D" w:rsidRPr="006243AD" w:rsidRDefault="0017657D">
      <w:pPr>
        <w:pStyle w:val="Corpotesto"/>
        <w:rPr>
          <w:lang w:val="it-IT"/>
        </w:rPr>
      </w:pPr>
    </w:p>
    <w:p w14:paraId="189C2238" w14:textId="77777777" w:rsidR="0033514C" w:rsidRPr="006243AD" w:rsidRDefault="0033514C">
      <w:pPr>
        <w:pStyle w:val="Corpotesto"/>
        <w:rPr>
          <w:lang w:val="it-IT"/>
        </w:rPr>
      </w:pPr>
    </w:p>
    <w:p w14:paraId="2ACD6A95" w14:textId="77777777" w:rsidR="0017657D" w:rsidRPr="006243AD" w:rsidRDefault="0017657D">
      <w:pPr>
        <w:pStyle w:val="Corpotesto"/>
        <w:rPr>
          <w:lang w:val="it-IT"/>
        </w:rPr>
      </w:pPr>
    </w:p>
    <w:p w14:paraId="53154D68" w14:textId="77777777" w:rsidR="0033514C" w:rsidRPr="00436F64" w:rsidRDefault="0033514C" w:rsidP="0033514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3476A6A" w14:textId="77777777" w:rsidR="0033514C" w:rsidRPr="00436F64" w:rsidRDefault="0033514C" w:rsidP="0033514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5CA6A55" w14:textId="77777777" w:rsidR="0033514C" w:rsidRPr="00436F64" w:rsidRDefault="0033514C" w:rsidP="0033514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15E023E" w14:textId="77777777" w:rsidR="0033514C" w:rsidRDefault="00A741B9" w:rsidP="0033514C">
      <w:pPr>
        <w:pStyle w:val="Corpotesto"/>
        <w:jc w:val="center"/>
        <w:rPr>
          <w:sz w:val="22"/>
          <w:lang w:val="it-IT"/>
        </w:rPr>
      </w:pPr>
      <w:hyperlink r:id="rId7" w:history="1">
        <w:r w:rsidR="0033514C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E88C350" w14:textId="77777777" w:rsidR="0033514C" w:rsidRDefault="0033514C" w:rsidP="0033514C">
      <w:pPr>
        <w:pStyle w:val="Corpotesto"/>
        <w:jc w:val="center"/>
        <w:rPr>
          <w:sz w:val="22"/>
          <w:lang w:val="it-IT"/>
        </w:rPr>
      </w:pPr>
    </w:p>
    <w:p w14:paraId="3FB9B625" w14:textId="77777777" w:rsidR="0033514C" w:rsidRPr="00436F64" w:rsidRDefault="0033514C" w:rsidP="0033514C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33514C" w:rsidRPr="00436F64" w:rsidSect="0031188B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B724A" w14:textId="77777777" w:rsidR="00A741B9" w:rsidRDefault="00A741B9" w:rsidP="00AD6EAA">
      <w:r>
        <w:separator/>
      </w:r>
    </w:p>
  </w:endnote>
  <w:endnote w:type="continuationSeparator" w:id="0">
    <w:p w14:paraId="769431B4" w14:textId="77777777" w:rsidR="00A741B9" w:rsidRDefault="00A741B9" w:rsidP="00AD6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CF55D" w14:textId="77777777" w:rsidR="00A741B9" w:rsidRDefault="00A741B9" w:rsidP="00AD6EAA">
      <w:r>
        <w:separator/>
      </w:r>
    </w:p>
  </w:footnote>
  <w:footnote w:type="continuationSeparator" w:id="0">
    <w:p w14:paraId="11F0EB6A" w14:textId="77777777" w:rsidR="00A741B9" w:rsidRDefault="00A741B9" w:rsidP="00AD6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57D"/>
    <w:rsid w:val="0017657D"/>
    <w:rsid w:val="0031188B"/>
    <w:rsid w:val="0033514C"/>
    <w:rsid w:val="00540C5A"/>
    <w:rsid w:val="006243AD"/>
    <w:rsid w:val="006D6E96"/>
    <w:rsid w:val="00A741B9"/>
    <w:rsid w:val="00AD6EAA"/>
    <w:rsid w:val="00C14579"/>
    <w:rsid w:val="00FC4546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03E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AD6E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EA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D6E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EA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335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9</cp:revision>
  <cp:lastPrinted>2018-12-14T10:49:00Z</cp:lastPrinted>
  <dcterms:created xsi:type="dcterms:W3CDTF">2018-12-14T10:49:00Z</dcterms:created>
  <dcterms:modified xsi:type="dcterms:W3CDTF">2019-11-18T10:59:00Z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